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Logboek APMG-Controller Economisch</w:t>
      </w:r>
      <w:r>
        <w:rPr>
          <w:rStyle w:val="Zwaar"/>
          <w:rFonts w:ascii="Trebuchet MS" w:hAnsi="Trebuchet MS"/>
          <w:color w:val="000000"/>
          <w:sz w:val="21"/>
          <w:szCs w:val="21"/>
        </w:rPr>
        <w:t xml:space="preserve"> Neal van der </w:t>
      </w:r>
      <w:proofErr w:type="spellStart"/>
      <w:r>
        <w:rPr>
          <w:rStyle w:val="Zwaar"/>
          <w:rFonts w:ascii="Trebuchet MS" w:hAnsi="Trebuchet MS"/>
          <w:color w:val="000000"/>
          <w:sz w:val="21"/>
          <w:szCs w:val="21"/>
        </w:rPr>
        <w:t>Stigchel</w:t>
      </w:r>
      <w:proofErr w:type="spellEnd"/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 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05-01-15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Ontvangen hardware bekeken, overleggen wie welke tak gaat doen (economisch, website en hardware).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06-01-15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Overleg eventuele knelpunten en beginnen met een marktprijs.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13-01-15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Inkoopkosten op een rijtje gezet.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20-01-15</w:t>
      </w:r>
      <w:r>
        <w:rPr>
          <w:rFonts w:ascii="Trebuchet MS" w:hAnsi="Trebuchet MS"/>
          <w:color w:val="000000"/>
          <w:sz w:val="21"/>
          <w:szCs w:val="21"/>
        </w:rPr>
        <w:t>  Totaalprijs berekend.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27-1-15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Overleg met hardware en ondersteuning met website.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28-1-15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Verdere informatie en redenering verkoopprijs.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9-2-15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Overleggen over het project en kijken naar vooruitgang.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10-2-2015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Overleggen over het project en kijken naar vooruitgang, in economisch opzicht was vandaag niks te doen.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16-2-2015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Ziek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17-2-2015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Ziek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2-3-2015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Overleggen en plan van aanpak bespreken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3-3-2015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Enquete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gemaakt en reclame gemaakt voor de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enquete</w:t>
      </w:r>
      <w:proofErr w:type="spellEnd"/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9-3-2015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Resultaten bekeken en geanalyseerd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10-3-2015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 xml:space="preserve">Resultaten gepubliceerd op de website en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facebook</w:t>
      </w:r>
      <w:proofErr w:type="spellEnd"/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16-3-2015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 xml:space="preserve">Product omschrijving geschreven met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Ismay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, invoeren van alle website gegevens op deze website</w:t>
      </w:r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17-3-2015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 xml:space="preserve">Nieuwsberichten geplaatst en overleg met alle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groepleden</w:t>
      </w:r>
      <w:proofErr w:type="spellEnd"/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Zwaar"/>
          <w:rFonts w:ascii="Trebuchet MS" w:hAnsi="Trebuchet MS"/>
          <w:color w:val="000000"/>
          <w:sz w:val="21"/>
          <w:szCs w:val="21"/>
        </w:rPr>
        <w:t>23-3-2015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 xml:space="preserve">Door hoge absentie niet optimaal kunnen werken. Details en fouten op de website gecontroleerd en verdere aanpak overlegt met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Ismay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en Patrick. Laatste les voor de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toetsweek</w:t>
      </w:r>
      <w:proofErr w:type="spellEnd"/>
    </w:p>
    <w:p w:rsid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 w:rsidRPr="00182B62">
        <w:rPr>
          <w:rFonts w:ascii="Trebuchet MS" w:hAnsi="Trebuchet MS"/>
          <w:b/>
          <w:color w:val="000000"/>
          <w:sz w:val="21"/>
          <w:szCs w:val="21"/>
        </w:rPr>
        <w:t>24-3-2015</w:t>
      </w:r>
      <w:r>
        <w:rPr>
          <w:rFonts w:ascii="Trebuchet MS" w:hAnsi="Trebuchet MS"/>
          <w:color w:val="000000"/>
          <w:sz w:val="21"/>
          <w:szCs w:val="21"/>
        </w:rPr>
        <w:t xml:space="preserve"> Absentie docent, tot 6 April</w:t>
      </w:r>
    </w:p>
    <w:p w:rsidR="00182B62" w:rsidRP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color w:val="000000"/>
          <w:sz w:val="21"/>
          <w:szCs w:val="21"/>
        </w:rPr>
      </w:pPr>
      <w:r w:rsidRPr="00182B62">
        <w:rPr>
          <w:rFonts w:ascii="Trebuchet MS" w:hAnsi="Trebuchet MS"/>
          <w:b/>
          <w:color w:val="000000"/>
          <w:sz w:val="21"/>
          <w:szCs w:val="21"/>
        </w:rPr>
        <w:t>07-4-2015</w:t>
      </w:r>
      <w:r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r>
        <w:rPr>
          <w:rFonts w:ascii="Trebuchet MS" w:hAnsi="Trebuchet MS"/>
          <w:color w:val="000000"/>
          <w:sz w:val="21"/>
          <w:szCs w:val="21"/>
        </w:rPr>
        <w:t xml:space="preserve">Overleggen, opdracht inleveren en dit mooie logboek naar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Ismay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Trommel opsturen.</w:t>
      </w:r>
      <w:bookmarkStart w:id="0" w:name="_GoBack"/>
      <w:bookmarkEnd w:id="0"/>
    </w:p>
    <w:p w:rsidR="00182B62" w:rsidRPr="00182B62" w:rsidRDefault="00182B62" w:rsidP="00182B62">
      <w:pPr>
        <w:pStyle w:val="Normaalweb"/>
        <w:shd w:val="clear" w:color="auto" w:fill="FFFFFF"/>
        <w:spacing w:before="0" w:beforeAutospacing="0" w:after="240" w:afterAutospacing="0" w:line="295" w:lineRule="atLeast"/>
        <w:jc w:val="center"/>
        <w:rPr>
          <w:rFonts w:ascii="Trebuchet MS" w:hAnsi="Trebuchet MS"/>
          <w:i/>
          <w:color w:val="000000"/>
          <w:sz w:val="21"/>
          <w:szCs w:val="21"/>
        </w:rPr>
      </w:pPr>
    </w:p>
    <w:p w:rsidR="005C7A0F" w:rsidRDefault="005C7A0F"/>
    <w:sectPr w:rsidR="005C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62"/>
    <w:rsid w:val="00182B62"/>
    <w:rsid w:val="00327567"/>
    <w:rsid w:val="005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82B62"/>
    <w:rPr>
      <w:b/>
      <w:bCs/>
    </w:rPr>
  </w:style>
  <w:style w:type="character" w:customStyle="1" w:styleId="apple-converted-space">
    <w:name w:val="apple-converted-space"/>
    <w:basedOn w:val="Standaardalinea-lettertype"/>
    <w:rsid w:val="00182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82B62"/>
    <w:rPr>
      <w:b/>
      <w:bCs/>
    </w:rPr>
  </w:style>
  <w:style w:type="character" w:customStyle="1" w:styleId="apple-converted-space">
    <w:name w:val="apple-converted-space"/>
    <w:basedOn w:val="Standaardalinea-lettertype"/>
    <w:rsid w:val="0018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Ismay Trommel</dc:creator>
  <cp:lastModifiedBy>Ismay Trommel</cp:lastModifiedBy>
  <cp:revision>2</cp:revision>
  <dcterms:created xsi:type="dcterms:W3CDTF">2015-04-07T11:46:00Z</dcterms:created>
  <dcterms:modified xsi:type="dcterms:W3CDTF">2015-04-07T11:46:00Z</dcterms:modified>
</cp:coreProperties>
</file>